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rFonts w:ascii="serif" w:hAnsi="serif"/>
          <w:sz w:val="35"/>
        </w:rPr>
        <w:t>PRIMER EJERCICIO DEL PROCEDIMIENTO SELECTIVO PARA LA CREACIÓN DE UNA BOLSA DE TRABAJO DE TÉCNICOS/AS DE INFORMÁTICA DEL AYUNTAMIENTO DE REQUENA.</w:t>
      </w:r>
      <w:r/>
    </w:p>
    <w:p>
      <w:pPr>
        <w:pStyle w:val="Normal"/>
        <w:rPr>
          <w:sz w:val="35"/>
          <w:rFonts w:ascii="serif" w:hAnsi="serif"/>
        </w:rPr>
      </w:pPr>
      <w:r>
        <w:rPr/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1.- Corresponde a los poderes públicos promover las condiciones para que la libertad y la igualdad del individuo y de los grupos en que se integra: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a)Se empleen por la ciudadanía dentro del respeto a la Constitución y las leyes.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Alcancen el nivel más alto posible.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c) Sean comunes a todos los miembros de la sociedad.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Sean reales y efectivas.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2.- ¿Quién elige al alcalde o alcaldesa?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 Los concejales y concejalas.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El pueblo.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Los concejales y concejalas o las vecinas y vecinos.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Los vecinos y vecinas.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3.- Pone fin a un procedimiento administrativo: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 La resolución.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El desistimiento.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La declaración de caducidad.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Las tres repuestas anteriores son correctas.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4.- El Pleno del Ayuntamiento está presidido por: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La alcaldesa o alcalde.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Una concejala o concejal con delegación.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Una concejala o concejal del equipo de gobierno.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La concejala o concejal de mayor edad.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5.- La organización municipal responde a las siguientes reglas:</w:t>
      </w:r>
      <w:r/>
    </w:p>
    <w:p>
      <w:pPr>
        <w:pStyle w:val="Normal"/>
      </w:pPr>
      <w:r>
        <w:rPr>
          <w:rFonts w:ascii="sans-serif" w:hAnsi="sans-serif"/>
          <w:sz w:val="30"/>
        </w:rPr>
        <w:t xml:space="preserve">a) </w:t>
      </w:r>
      <w:r>
        <w:rPr>
          <w:rFonts w:ascii="sans-serif" w:hAnsi="sans-serif"/>
          <w:sz w:val="30"/>
        </w:rPr>
        <w:t>L</w:t>
      </w:r>
      <w:r>
        <w:rPr>
          <w:rFonts w:ascii="sans-serif" w:hAnsi="sans-serif"/>
          <w:sz w:val="30"/>
        </w:rPr>
        <w:t xml:space="preserve">a Alcaldía, las Tenencias de Alcaldía y el Pleno existen en todos los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ayuntamientos.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La Alcaldía, las Tenencias de Alcaldía, la Junta de Gobierno Local y el Pleno existen en todos los ayuntamientos.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La Junta de Gobierno Local solo existe en los municipios con población superior a 20.000 habitantes.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d) El Pleno solo existe en los municipios con población superior a 5.000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habitantes.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6.- El plazo para la interposición del Recurso de Reposición, si el acto fuera expreso será: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15 días.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1 mes.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3 meses.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6 meses.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7.- El personal de la Administración Pública se clasifica en: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Personal funcionario de carrera, personal interino y personal laboral.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Personal funcionario de carrera, personal laboral, políticas y políticos.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Personal funcionario de carrera, personal funcionario interino, personal laboral (ya sea fijo, por tiempo indefinido o temporal) y personal eventual.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Todas las respuestas anteriores son incorrectas.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8.- Es un derecho de carácter individual del personal de la Administración Pública: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Inamovilidad en la condición de personal funcionario de carrera.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Formación continua y actualización permanente de sus conocimientos.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c) Medidas que favorezcan la conciliación de la vida personal, familiar y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laboral.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Todas las respuestas son correctas.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9.- Señale la afirmación correcta sobre sistemas operativos: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El sistema operativo Windows utiliza licencias GPL.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Linux funciona solamente con procesadores de 32 bits.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Ubuntu, Fedora, Suse y Debian son distintas versiones de Linux.</w:t>
      </w:r>
      <w:r/>
    </w:p>
    <w:p>
      <w:pPr>
        <w:pStyle w:val="Normal"/>
      </w:pPr>
      <w:r>
        <w:rPr>
          <w:rFonts w:ascii="sans-serif" w:hAnsi="sans-serif"/>
          <w:sz w:val="30"/>
        </w:rPr>
        <w:t>d) La principal dificultad para el uso de Linux en ordenadores personales es que carece de interfaz gráfico de usuario.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>
          <w:rFonts w:ascii="sans-serif" w:hAnsi="sans-serif"/>
          <w:sz w:val="30"/>
        </w:rPr>
        <w:t xml:space="preserve">10.- LibreOffice utiliza el formato de archivo OpenDocument. Los documentos en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este formato se almacenan: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Como un archivo binario que contiene archivos xml.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Como un archivo comprimido zip que contiene archivos xml. Para ver los archivos xml, es posible abrir el documento con un programa de descompresión de archivos zip.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Como un archivo binario que contiene archivos doc.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Como un archivo comprimido zip que contiene archivos doc. Para ver los archivos doc, es posible abrir el documento con un programa de descompresión de archivos zip.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11.- ¿Cuál de las siguientes afirmaciones sobre Gimp es falsa?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Gimp es una herramienta de retoque de imágenes multiplataforma.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Gimp soporta capas.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Gimp solamente soporta el modo de color RGB.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Gimp no puede sumar, restar e intersectar selecciones.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12.- ¿Cuál de los siguientes no es un protocolo de correo electrónico?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SMTP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SNMP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IMAP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POP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13.- ¿Qué servidor se necesita para poder enviar correo electrónico a un destinatario?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 IMAP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POP3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SMTP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SNMP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14.- ¿Cuál de las siguientes características de TightVNC es falsa?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Capacidad de transferencia de archivos.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Es de código abierto.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Internamente utiliza el protocolo FTP para compartir escritorios.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Dispone de características adicionales no soportadas en el estándar VNC.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15.- ¿Cuál de las siguientes afirmaciones es verdadera?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TightVNC es un sistema de gestión de inventario.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Integrando OCS Inventory y GLPI podremos hacer un inventario de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hardware y software automatizado, además de llevar una gestión de incidencias sobre el mismo.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GLPI es una herramienta de asistencia remota.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d) OCS Inventory, al ser de código abierto, no dispone de agente para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sistemas Windows.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16.- Las dimensiones de seguridad del ENS son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Disponibilidad, Accesibilidad, Integridad y Confidencialidad.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Disponibilidad, Accesibilidad, Confidencialidad y No repudio.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Disponibilidad, Autenticidad, Integridad y Confidencialidad.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Disponibilidad, Autenticidad, Confidencialidad, Integridad y Trazabilidad.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17.- En el Esquema Nacional de Seguridad, los niveles de seguridad asociados a las dimensiones de seguridad se clasifican en: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 Bajo, medio y alto.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A, AA y AAA.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Básico, medio y crítico.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Inicial, intermedio y avanzado.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18.- ¿Qué medida de seguridad no es preventiva para combatir el malware?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Mantener el sistema operativo actualizado.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Realizar copias de seguridad.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Formatear el equipo.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Disponer de un antivirus.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19.- Una DMZ (DeMilitarized Zone) es una red...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Situada entre el firewall interno y el firewall perimetral.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Propiedad del Ministerio de Defensa.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De alta seguridad inaccesible desde el exterior de una organización.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Situada en internet.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20.- La gestión unificada de amenazas (UTM) se refiere a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a) Un grupo de personas encargadas de gestionar la seguridad de la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información de una organización.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Un mecanismo para evaluar posibles amenazas.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c)  Un dispositivo de seguridad que proporciona integradas diferentes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soluciones de seguridad perimetral.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Un conjunto de salvaguardas dentro de un plan de contingencia.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21.- ¿A qué dimensión de seguridad afecta un ataque realizado con un sniffer?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Integridad.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Disponibilidad.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Autenticidad.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Confidencialidad.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22.- ¿Cuál de las siguientes tecnologías es la más segura para el cifrado de redes inalámbricas?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Filtrado MAC.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Wi-fi Protected Access (WPA).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Wired Equivalent Privacy (WEP).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Address Resolution Protocol (ARP).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23.- Ocultar el SSID de una red inalámbrica...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Es una política de seguridad efectiva.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Es desaconsejable, ya que no permiría conectar ninguna estación cliente a la red.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Aunque aconsejable, no es una política de seguridad efectiva, ya que un atacante podría obtener el SSID oculto de la red.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Es aconsejable, ya que resulta imposible obtener el SSID de la red por un atacante.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24.- ¿Dónde se almacenan los datos de configuración guardados de la BIOS?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RAM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CMOS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Caché.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Disco duro.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25.- El software libre permite: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Ejecutar el programa, para cualquier propósito.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Estudiar el funcionamiento del programa, y adaptarlo a sus necesidades.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Redistribuir copias.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Todas las anteriores.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26.- ¿Qué característica NO es condición necesaria para considerar un programa de ordenador como software libre?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Posibilidad de modificar el programa para adaptarlo a tus necesidades.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Que sea gratuito.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Libertad de acceso al código fuente.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Posibilidad de distribuir copias, incluso de versiones modificadas.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27.- ¿Qué criterios de conformidad deben cumplir las administraciones públicas?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Nivel A de las WCAG 2.0.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Nivel A y AA de las WCAG 2.0.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Nivel A y AA y AAA de las WCAG 2.0.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Nivel básico, medio y alto de las WCAG 2.0.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28.- ¿Cuál de las siguientes afirmaciones respecto accesibilidad es correcta?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Un documento pdf disponible en un portal de las administraciones públicas debe cumplir los requisitos de accesibilidad.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Los documentos pdf no pueden ser accesibles.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Un documento pdf es una alternativa preferible respecto a la generación de contenidos mediante (X)HTML+CSS en un portal de las administraciones públicas.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d) La tecnología Javascript no se puede utilizar en un portal de las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administraciones públicas, ya que es intrusiva y no accesible.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29.- ¿Con qué tecnología se puede definir la estructura de un documento XML?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Esquemas XSD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DOM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XSLT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CSS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30.- ¿Qué etiqueta define el cuerpo de un Documento HTML?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&lt;html&gt;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&lt;title&gt;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&lt;head&gt;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&lt;body&gt;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31.- ¿Cuál de los siguientes es el gestor de contenido con mayor índice de utilización?: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Magento.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Wordpress.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Drupal.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Moodle.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32.- ¿Cuál de los siguientes sistemas de gestión de base de datos no soporta transacciones?: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Oracle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SQL Server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PostgreSQL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MySQL Server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33.- Indique la operación que se corresponde con un lenguaje de definición de datos SQL: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INSERT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DROP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SELECT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UPDATE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34.- Señale cuál de las siguientes se corresponde con una desventaja de la virtualización de sistemas: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Escalabilidad.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Seguridad.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Eficiencia energética.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Rendimiento inferior.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35.- El sistema de almacenamiento orientado al transporte de bloques de datos se conoce como: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SAN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NAS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DAS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BTS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36.- Un requisito imprescindible para la configuración de un controlador de dominio Windows es instalar el servicio: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DNS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IIS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Autoridad de certificación.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WDS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37.- El servicio WDS permite: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Publicar sitios web.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Correo electrónico.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Administrar certificados de Windows.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Instalación remota de sistemas operativos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38.- En Linux las contraseñas cifradas de los usuarios se almacenan en el fichero: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/etc/passwd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/etc/hosts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/etc/group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/etc/shadow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39.- El comando Unix 'chmod 722 [fichero]' se corresponde con la asignación de la siguiente relación de permisos: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-rwx-w--w-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---x--xrwx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-rwx--x--x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–w--w-rwx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40.- ¿Cuál de los siguientes no es un protocolo de impresión?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LPD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PTF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RAW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WSD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41.- La temperatura que se ajusta mejor a la recomendada para un CPD es de: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20-23 grados.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0-3 grados.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10-13 grados.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25-30 grados.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42.- En el modelo ISO/OSI, el protocolo UDP se corresponde con la capa: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Enlace.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Red.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Sesión.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Transporte.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43.- Indique la solución apropiada para interconectar dos edificios situados a más de 2 km de distancia: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Fibra óptica multimodo OM1.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Fibra óptico multimodo OM2.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Fibra óptica multimodo OM3.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Fibra óptica monomodo.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44.- En el ámbito de una Red Digital de Servicios Integrados, indique la opción correcta: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El acceso básico (BRI), consiste en dos canales B de 64 kbit/s y un canal D de 16 kbit/s.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El acceso básico (BRI), consiste en 23 canales B de 64 kbit/s y un canal D de 16 kbit/s.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En Europa, el acceso primario (PRI), consiste en 23 canales B de 16 kbit/s y un canal D de 16 kbit/s.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En Europa, el acceso primario (PRI), consiste en 30 canales B de 64 kbit/s y 23 canales D de 16 kbit/s.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45.- El comando Unix para mostrar todas las interfaces de red es: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ipconfig /all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ipconfig -a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ifshow /all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ifconfig -a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46.- La herramienta para resolución de problemas de nombres netBIOS en Windows es: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netstat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nslookup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nbstat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ifconfig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47.- Indique cuál de los siguientes es uno de los nuevos derechos que se introducen en el Reglamento Europeo de Protección de Datos (RGPD):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Derecho al olvido.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Derecho de acceso.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Derecho de rectificación.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Derecho de cancelación.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48.- Según el RGPD, indique la opción verdadera: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Es indispensable designar un Responsable de Seguridad.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Se requiere dar de alta todos los ficheros con datos de carácter personal en la Agencia Española de Protección de Datos.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Es obligatorio notificar los incidentes de seguridad relacionados con datos de carácter personal a la Agencia Española de Protección de Datos en un plazo de 72 horas.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Se permite el consentimiento tácito.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49.- Según la Ley 59/2003, de 19 de diciembre, de firma electrónica, la firma electrónica tendrá el mismo valor que la firma manuscrita: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Siempre.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Cuando se trate de firma electrónica avanzada.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Cuando se trate de firma electrónica reconocida.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Nunca.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50.- Indique cuál de los siguientes no es un formato de firma electrónica: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PADES.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XSD.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XADES.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CADES.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PREGUNTAS DE RESERVA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51.- En el ámbito de los servicios web, señale la opción incorrecta sobre el protocolo REST: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Es un protocolo cliente/servidor con estado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Los objetos en REST siempre se manipulan a partir de la URI.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Es un sistema de capas.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Posee una interfaz uniforme (POST, GET, PUT y DELETE).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52.- Atendiendo a la fiabilidad, la introducción de componentes redundantes es una característica básica de los CPD a partir del nivel (tier):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Tier I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Tier II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Tier III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Tier IV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53.- En Windows Server 2016 el rol impresión en internet permite: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Usar diversas impresoras en la red local.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Habilitar equipos con entornos Unix para el uso de las impresoras con Windows.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Recibir documentos digitalizados por escáneres y enrutarlos al destino correcto.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Crear un sitio web donde los archivos de impresión de los usuarios serán administrados.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54.- Sólo uno de los siguientes principios está garantizado constitucionalmente: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La seguridad jurídica.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b) La seguridad mercantil.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 xml:space="preserve">c) La seguridad del tráfico. 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La seguridad ciudadana.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55.- ¿Cuál de los siguientes dispositivos es el menos indicado para realizar copias de seguridad?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Dispositivo SSD.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NAS.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Unidad de cinta.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SAN.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56.- ¿Qué siglas se corresponden con un sistema de prevención de intrusiones?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UTM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DMZ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PLS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d) IPS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57.- Por ámbito habitual de empleo, ¿cual de los siguientes gestores de contenido es más apropiado para desarrollar un portal web municipal?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a) Magento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b) Wordpress</w:t>
      </w:r>
      <w:r/>
    </w:p>
    <w:p>
      <w:pPr>
        <w:pStyle w:val="Normal"/>
        <w:rPr>
          <w:sz w:val="30"/>
          <w:rFonts w:ascii="sans-serif" w:hAnsi="sans-serif"/>
        </w:rPr>
      </w:pPr>
      <w:r>
        <w:rPr>
          <w:rFonts w:ascii="sans-serif" w:hAnsi="sans-serif"/>
          <w:sz w:val="30"/>
        </w:rPr>
        <w:t>c) Drupal</w:t>
      </w:r>
      <w:r/>
    </w:p>
    <w:p>
      <w:pPr>
        <w:pStyle w:val="Normal"/>
      </w:pPr>
      <w:r>
        <w:rPr>
          <w:rFonts w:ascii="sans-serif" w:hAnsi="sans-serif"/>
          <w:sz w:val="30"/>
        </w:rPr>
        <w:t>d) Moodle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rif">
    <w:charset w:val="00"/>
    <w:family w:val="auto"/>
    <w:pitch w:val="default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6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Ari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Pie">
    <w:name w:val="Pi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LibreOffice/4.3.5.2$Windows_x86 LibreOffice_project/3a87456aaa6a95c63eea1c1b3201acedf0751bd5</Application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2018-05-17T20:08:52Z</dcterms:created>
  <dc:language>es-ES</dc:language>
  <dcterms:modified xsi:type="dcterms:W3CDTF">2018-05-17T20:24:35Z</dcterms:modified>
  <cp:revision>1</cp:revision>
</cp:coreProperties>
</file>